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ACDC" w14:textId="2A919F5D" w:rsidR="00C26421" w:rsidRPr="007E4786" w:rsidRDefault="0069120A" w:rsidP="007E4786">
      <w:pPr>
        <w:jc w:val="center"/>
      </w:pPr>
      <w:r>
        <w:rPr>
          <w:noProof/>
        </w:rPr>
        <w:drawing>
          <wp:inline distT="0" distB="0" distL="0" distR="0" wp14:anchorId="58DDF263" wp14:editId="3C1EC1A4">
            <wp:extent cx="2100769" cy="886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0239" cy="906960"/>
                    </a:xfrm>
                    <a:prstGeom prst="rect">
                      <a:avLst/>
                    </a:prstGeom>
                  </pic:spPr>
                </pic:pic>
              </a:graphicData>
            </a:graphic>
          </wp:inline>
        </w:drawing>
      </w:r>
    </w:p>
    <w:p w14:paraId="30B5B8AC" w14:textId="4B2EE10F" w:rsidR="00C26421" w:rsidRPr="00C26421" w:rsidRDefault="00C26421">
      <w:pPr>
        <w:rPr>
          <w:sz w:val="24"/>
          <w:szCs w:val="24"/>
        </w:rPr>
      </w:pPr>
      <w:r w:rsidRPr="00C26421">
        <w:rPr>
          <w:sz w:val="24"/>
          <w:szCs w:val="24"/>
        </w:rPr>
        <w:tab/>
      </w:r>
      <w:r w:rsidRPr="00C26421">
        <w:rPr>
          <w:sz w:val="24"/>
          <w:szCs w:val="24"/>
        </w:rPr>
        <w:tab/>
      </w:r>
      <w:r w:rsidRPr="00C26421">
        <w:rPr>
          <w:sz w:val="24"/>
          <w:szCs w:val="24"/>
        </w:rPr>
        <w:tab/>
      </w:r>
      <w:r w:rsidRPr="00C26421">
        <w:rPr>
          <w:sz w:val="24"/>
          <w:szCs w:val="24"/>
        </w:rPr>
        <w:tab/>
      </w:r>
      <w:r w:rsidRPr="00C26421">
        <w:rPr>
          <w:sz w:val="24"/>
          <w:szCs w:val="24"/>
        </w:rPr>
        <w:tab/>
      </w:r>
      <w:r w:rsidRPr="00C26421">
        <w:rPr>
          <w:sz w:val="24"/>
          <w:szCs w:val="24"/>
        </w:rPr>
        <w:tab/>
      </w:r>
      <w:r w:rsidRPr="00C26421">
        <w:rPr>
          <w:sz w:val="24"/>
          <w:szCs w:val="24"/>
        </w:rPr>
        <w:tab/>
        <w:t>8 January 2022</w:t>
      </w:r>
    </w:p>
    <w:p w14:paraId="607CC773" w14:textId="52568647" w:rsidR="00C26421" w:rsidRPr="00C26421" w:rsidRDefault="00C26421">
      <w:pPr>
        <w:rPr>
          <w:sz w:val="24"/>
          <w:szCs w:val="24"/>
        </w:rPr>
      </w:pPr>
      <w:r w:rsidRPr="00C26421">
        <w:rPr>
          <w:sz w:val="24"/>
          <w:szCs w:val="24"/>
        </w:rPr>
        <w:t>Hello Neighbors</w:t>
      </w:r>
    </w:p>
    <w:p w14:paraId="5C6A2782" w14:textId="39BF455C" w:rsidR="00C26421" w:rsidRPr="00C26421" w:rsidRDefault="00C26421">
      <w:pPr>
        <w:rPr>
          <w:sz w:val="24"/>
          <w:szCs w:val="24"/>
        </w:rPr>
      </w:pPr>
      <w:r w:rsidRPr="00C26421">
        <w:rPr>
          <w:sz w:val="24"/>
          <w:szCs w:val="24"/>
        </w:rPr>
        <w:t>Here is our latest news for January, which we think will be of interest to the neighborhood.</w:t>
      </w:r>
    </w:p>
    <w:p w14:paraId="08C764D4" w14:textId="05C97B61" w:rsidR="00C26421" w:rsidRPr="006344EA" w:rsidRDefault="00C26421" w:rsidP="00C26421">
      <w:pPr>
        <w:pStyle w:val="ListParagraph"/>
        <w:numPr>
          <w:ilvl w:val="0"/>
          <w:numId w:val="1"/>
        </w:numPr>
        <w:shd w:val="clear" w:color="auto" w:fill="FFFFFF"/>
        <w:rPr>
          <w:rFonts w:ascii="Helvetica" w:eastAsia="Times New Roman" w:hAnsi="Helvetica" w:cs="Helvetica"/>
          <w:color w:val="00ADCC"/>
          <w:spacing w:val="-6"/>
          <w:sz w:val="24"/>
          <w:szCs w:val="24"/>
        </w:rPr>
      </w:pPr>
      <w:r w:rsidRPr="00C26421">
        <w:rPr>
          <w:sz w:val="24"/>
          <w:szCs w:val="24"/>
        </w:rPr>
        <w:t xml:space="preserve">First, we have just learned of a </w:t>
      </w:r>
      <w:r w:rsidRPr="00765959">
        <w:rPr>
          <w:rFonts w:eastAsia="Times New Roman" w:cstheme="minorHAnsi"/>
          <w:b/>
          <w:bCs/>
          <w:spacing w:val="-6"/>
          <w:sz w:val="24"/>
          <w:szCs w:val="24"/>
        </w:rPr>
        <w:t xml:space="preserve">community </w:t>
      </w:r>
      <w:r w:rsidRPr="00765959">
        <w:rPr>
          <w:b/>
          <w:bCs/>
          <w:sz w:val="24"/>
          <w:szCs w:val="24"/>
        </w:rPr>
        <w:t>meeting about MacArthur Elementary</w:t>
      </w:r>
      <w:r w:rsidRPr="00C26421">
        <w:rPr>
          <w:sz w:val="24"/>
          <w:szCs w:val="24"/>
        </w:rPr>
        <w:t xml:space="preserve"> </w:t>
      </w:r>
      <w:r>
        <w:rPr>
          <w:sz w:val="24"/>
          <w:szCs w:val="24"/>
        </w:rPr>
        <w:t xml:space="preserve">rebuild </w:t>
      </w:r>
      <w:r w:rsidRPr="00C26421">
        <w:rPr>
          <w:sz w:val="24"/>
          <w:szCs w:val="24"/>
        </w:rPr>
        <w:t>to be held THIS Monday</w:t>
      </w:r>
      <w:r>
        <w:rPr>
          <w:sz w:val="24"/>
          <w:szCs w:val="24"/>
        </w:rPr>
        <w:t>, 10 January</w:t>
      </w:r>
      <w:r w:rsidRPr="00C26421">
        <w:rPr>
          <w:rFonts w:cstheme="minorHAnsi"/>
          <w:sz w:val="24"/>
          <w:szCs w:val="24"/>
        </w:rPr>
        <w:t xml:space="preserve">!  </w:t>
      </w:r>
      <w:r>
        <w:rPr>
          <w:rFonts w:cstheme="minorHAnsi"/>
          <w:sz w:val="24"/>
          <w:szCs w:val="24"/>
        </w:rPr>
        <w:t>The meeting will start at</w:t>
      </w:r>
      <w:r w:rsidRPr="00C26421">
        <w:rPr>
          <w:rFonts w:eastAsia="Times New Roman" w:cstheme="minorHAnsi"/>
          <w:spacing w:val="-6"/>
          <w:sz w:val="24"/>
          <w:szCs w:val="24"/>
        </w:rPr>
        <w:t xml:space="preserve"> 5:30pm, with an advisory group meeting immediately prior (5:00pm).  The materials on the project website (</w:t>
      </w:r>
      <w:hyperlink r:id="rId6" w:history="1">
        <w:r w:rsidRPr="00C26421">
          <w:rPr>
            <w:rFonts w:eastAsia="Times New Roman" w:cstheme="minorHAnsi"/>
            <w:spacing w:val="-6"/>
            <w:sz w:val="24"/>
            <w:szCs w:val="24"/>
            <w:u w:val="single"/>
          </w:rPr>
          <w:t>https://www.acps.k12.va.us/Page/2651</w:t>
        </w:r>
      </w:hyperlink>
      <w:r w:rsidRPr="00C26421">
        <w:rPr>
          <w:rFonts w:eastAsia="Times New Roman" w:cstheme="minorHAnsi"/>
          <w:spacing w:val="-6"/>
          <w:sz w:val="24"/>
          <w:szCs w:val="24"/>
        </w:rPr>
        <w:t>) have been updated to reflect the latest information shared during the School Board meeting on 6 January.  ACPS apologized for the short notice of these meetings and has indicated they can host an additional community meeting with greater advance notice, if necessary.</w:t>
      </w:r>
    </w:p>
    <w:p w14:paraId="2AC94A4C" w14:textId="3F571976" w:rsidR="00214653" w:rsidRDefault="00214653" w:rsidP="00214653">
      <w:pPr>
        <w:pStyle w:val="ListParagraph"/>
        <w:numPr>
          <w:ilvl w:val="0"/>
          <w:numId w:val="1"/>
        </w:numPr>
        <w:rPr>
          <w:sz w:val="24"/>
          <w:szCs w:val="24"/>
        </w:rPr>
      </w:pPr>
      <w:r>
        <w:rPr>
          <w:sz w:val="24"/>
          <w:szCs w:val="24"/>
        </w:rPr>
        <w:t xml:space="preserve">For 2020-21, we ran over </w:t>
      </w:r>
      <w:r w:rsidRPr="00765959">
        <w:rPr>
          <w:b/>
          <w:bCs/>
          <w:sz w:val="24"/>
          <w:szCs w:val="24"/>
        </w:rPr>
        <w:t>budget</w:t>
      </w:r>
      <w:r>
        <w:rPr>
          <w:sz w:val="24"/>
          <w:szCs w:val="24"/>
        </w:rPr>
        <w:t xml:space="preserve"> by roughly $3,000 (largely because of printing the SRCA Directories and the creation of the website, neither of which will involve substantial future costs). </w:t>
      </w:r>
      <w:r w:rsidR="00AB0492">
        <w:rPr>
          <w:sz w:val="24"/>
          <w:szCs w:val="24"/>
        </w:rPr>
        <w:t>And</w:t>
      </w:r>
      <w:r>
        <w:rPr>
          <w:sz w:val="24"/>
          <w:szCs w:val="24"/>
        </w:rPr>
        <w:t xml:space="preserve"> we are also about $2,000 below targeted </w:t>
      </w:r>
      <w:r w:rsidRPr="00765959">
        <w:rPr>
          <w:b/>
          <w:bCs/>
          <w:sz w:val="24"/>
          <w:szCs w:val="24"/>
        </w:rPr>
        <w:t>dues collection</w:t>
      </w:r>
      <w:r>
        <w:rPr>
          <w:sz w:val="24"/>
          <w:szCs w:val="24"/>
        </w:rPr>
        <w:t>.</w:t>
      </w:r>
    </w:p>
    <w:p w14:paraId="1D8EE62C" w14:textId="510F2BEE" w:rsidR="006344EA" w:rsidRPr="00C26421" w:rsidRDefault="006344EA" w:rsidP="00C26421">
      <w:pPr>
        <w:pStyle w:val="ListParagraph"/>
        <w:numPr>
          <w:ilvl w:val="0"/>
          <w:numId w:val="1"/>
        </w:numPr>
        <w:shd w:val="clear" w:color="auto" w:fill="FFFFFF"/>
        <w:rPr>
          <w:rFonts w:ascii="Helvetica" w:eastAsia="Times New Roman" w:hAnsi="Helvetica" w:cs="Helvetica"/>
          <w:color w:val="00ADCC"/>
          <w:spacing w:val="-6"/>
          <w:sz w:val="24"/>
          <w:szCs w:val="24"/>
        </w:rPr>
      </w:pPr>
      <w:r>
        <w:rPr>
          <w:sz w:val="24"/>
          <w:szCs w:val="24"/>
        </w:rPr>
        <w:t xml:space="preserve">To date, only 150 households have paid their </w:t>
      </w:r>
      <w:r w:rsidR="00214653">
        <w:rPr>
          <w:sz w:val="24"/>
          <w:szCs w:val="24"/>
        </w:rPr>
        <w:t xml:space="preserve">2021-22 </w:t>
      </w:r>
      <w:r>
        <w:rPr>
          <w:sz w:val="24"/>
          <w:szCs w:val="24"/>
        </w:rPr>
        <w:t>dues. We thank those who have paid and ask if you have not done so, please send your check</w:t>
      </w:r>
      <w:r w:rsidR="00214653">
        <w:rPr>
          <w:sz w:val="24"/>
          <w:szCs w:val="24"/>
        </w:rPr>
        <w:t xml:space="preserve"> for $50, payable to SRCA, to Maria Browne, Treasurer - </w:t>
      </w:r>
      <w:r>
        <w:rPr>
          <w:sz w:val="24"/>
          <w:szCs w:val="24"/>
        </w:rPr>
        <w:t xml:space="preserve">or use the seminaryridge.net website to submit your payment. </w:t>
      </w:r>
      <w:r w:rsidR="00214653">
        <w:rPr>
          <w:sz w:val="24"/>
          <w:szCs w:val="24"/>
        </w:rPr>
        <w:t>Personal r</w:t>
      </w:r>
      <w:r>
        <w:rPr>
          <w:sz w:val="24"/>
          <w:szCs w:val="24"/>
        </w:rPr>
        <w:t>eminders to those who have not yet paid will also be sen</w:t>
      </w:r>
      <w:r w:rsidR="00214653">
        <w:rPr>
          <w:sz w:val="24"/>
          <w:szCs w:val="24"/>
        </w:rPr>
        <w:t>t</w:t>
      </w:r>
      <w:r>
        <w:rPr>
          <w:sz w:val="24"/>
          <w:szCs w:val="24"/>
        </w:rPr>
        <w:t xml:space="preserve"> out in the coming weeks.</w:t>
      </w:r>
    </w:p>
    <w:p w14:paraId="08162F00" w14:textId="7E70E2FF" w:rsidR="00C26421" w:rsidRDefault="00C26421" w:rsidP="00C26421">
      <w:pPr>
        <w:pStyle w:val="ListParagraph"/>
        <w:numPr>
          <w:ilvl w:val="0"/>
          <w:numId w:val="1"/>
        </w:numPr>
        <w:rPr>
          <w:sz w:val="24"/>
          <w:szCs w:val="24"/>
        </w:rPr>
      </w:pPr>
      <w:r>
        <w:rPr>
          <w:sz w:val="24"/>
          <w:szCs w:val="24"/>
        </w:rPr>
        <w:t xml:space="preserve">It’s not too late to provide your input about what </w:t>
      </w:r>
      <w:r w:rsidR="006344EA">
        <w:rPr>
          <w:sz w:val="24"/>
          <w:szCs w:val="24"/>
        </w:rPr>
        <w:t xml:space="preserve">(different) </w:t>
      </w:r>
      <w:r w:rsidRPr="00765959">
        <w:rPr>
          <w:b/>
          <w:bCs/>
          <w:sz w:val="24"/>
          <w:szCs w:val="24"/>
        </w:rPr>
        <w:t xml:space="preserve">events you would like to see SRCA host </w:t>
      </w:r>
      <w:r>
        <w:rPr>
          <w:sz w:val="24"/>
          <w:szCs w:val="24"/>
        </w:rPr>
        <w:t xml:space="preserve">this year!  </w:t>
      </w:r>
      <w:r w:rsidR="006344EA">
        <w:rPr>
          <w:sz w:val="24"/>
          <w:szCs w:val="24"/>
        </w:rPr>
        <w:t xml:space="preserve">Ideas and budget will be vote on at the 3 February meeting. Here are a few things under consideration: a St. Patrick’s Day beer tasting; a paper (and possibly electronic) shredding day in conjunction with a neighborhood clean-up day; two Screen on the Green movies in the summer with water and popcorn provided; replacing the Halloween house decorating contest with a holiday house decorating event. Let us know your thoughts, please; send an email to: </w:t>
      </w:r>
      <w:hyperlink r:id="rId7" w:history="1">
        <w:r w:rsidR="006344EA" w:rsidRPr="00142E2A">
          <w:rPr>
            <w:rStyle w:val="Hyperlink"/>
            <w:sz w:val="24"/>
            <w:szCs w:val="24"/>
          </w:rPr>
          <w:t>news4srca@gmail.com</w:t>
        </w:r>
      </w:hyperlink>
      <w:r w:rsidR="006344EA">
        <w:rPr>
          <w:sz w:val="24"/>
          <w:szCs w:val="24"/>
        </w:rPr>
        <w:t>.</w:t>
      </w:r>
    </w:p>
    <w:p w14:paraId="74F73350" w14:textId="77777777" w:rsidR="00AB0492" w:rsidRDefault="006344EA" w:rsidP="00AB0492">
      <w:pPr>
        <w:pStyle w:val="ListParagraph"/>
        <w:numPr>
          <w:ilvl w:val="0"/>
          <w:numId w:val="1"/>
        </w:numPr>
        <w:rPr>
          <w:sz w:val="24"/>
          <w:szCs w:val="24"/>
        </w:rPr>
      </w:pPr>
      <w:r>
        <w:rPr>
          <w:sz w:val="24"/>
          <w:szCs w:val="24"/>
        </w:rPr>
        <w:t xml:space="preserve">We are </w:t>
      </w:r>
      <w:r w:rsidRPr="00765959">
        <w:rPr>
          <w:b/>
          <w:bCs/>
          <w:sz w:val="24"/>
          <w:szCs w:val="24"/>
        </w:rPr>
        <w:t>looking for additional volunteers</w:t>
      </w:r>
      <w:r>
        <w:rPr>
          <w:sz w:val="24"/>
          <w:szCs w:val="24"/>
        </w:rPr>
        <w:t xml:space="preserve">, especially to serve on the Duke Street Transportation Committee and on the Communications Committee. Please email us (again, </w:t>
      </w:r>
      <w:hyperlink r:id="rId8" w:history="1">
        <w:r w:rsidRPr="00142E2A">
          <w:rPr>
            <w:rStyle w:val="Hyperlink"/>
            <w:sz w:val="24"/>
            <w:szCs w:val="24"/>
          </w:rPr>
          <w:t>news4srca@gmail.com</w:t>
        </w:r>
      </w:hyperlink>
      <w:r>
        <w:rPr>
          <w:sz w:val="24"/>
          <w:szCs w:val="24"/>
        </w:rPr>
        <w:t>) if you’re interested!</w:t>
      </w:r>
    </w:p>
    <w:p w14:paraId="5437F53F" w14:textId="13104B59" w:rsidR="00AB0492" w:rsidRPr="00AB0492" w:rsidRDefault="00AB0492" w:rsidP="00AB0492">
      <w:pPr>
        <w:pStyle w:val="ListParagraph"/>
        <w:numPr>
          <w:ilvl w:val="0"/>
          <w:numId w:val="1"/>
        </w:numPr>
        <w:rPr>
          <w:sz w:val="24"/>
          <w:szCs w:val="24"/>
        </w:rPr>
      </w:pPr>
      <w:r w:rsidRPr="00AB0492">
        <w:rPr>
          <w:sz w:val="24"/>
          <w:szCs w:val="24"/>
        </w:rPr>
        <w:t xml:space="preserve">From our SRCA Alexandria </w:t>
      </w:r>
      <w:r w:rsidRPr="00765959">
        <w:rPr>
          <w:b/>
          <w:bCs/>
          <w:sz w:val="24"/>
          <w:szCs w:val="24"/>
        </w:rPr>
        <w:t>Police liaison</w:t>
      </w:r>
      <w:r w:rsidRPr="00AB0492">
        <w:rPr>
          <w:sz w:val="24"/>
          <w:szCs w:val="24"/>
        </w:rPr>
        <w:t xml:space="preserve">, Sgt. Tony Moore, we learned the following: </w:t>
      </w:r>
      <w:r>
        <w:rPr>
          <w:sz w:val="24"/>
          <w:szCs w:val="24"/>
        </w:rPr>
        <w:t xml:space="preserve">first, </w:t>
      </w:r>
      <w:r>
        <w:rPr>
          <w:rFonts w:eastAsia="Times New Roman" w:cstheme="minorHAnsi"/>
          <w:color w:val="202020"/>
          <w:sz w:val="24"/>
          <w:szCs w:val="24"/>
        </w:rPr>
        <w:t>the increase in</w:t>
      </w:r>
      <w:r w:rsidRPr="00AB0492">
        <w:rPr>
          <w:rFonts w:eastAsia="Times New Roman" w:cstheme="minorHAnsi"/>
          <w:color w:val="202020"/>
          <w:sz w:val="24"/>
          <w:szCs w:val="24"/>
        </w:rPr>
        <w:t xml:space="preserve"> “shots fired” reports at Duke Street and Taney or Early Street </w:t>
      </w:r>
      <w:r>
        <w:rPr>
          <w:rFonts w:eastAsia="Times New Roman" w:cstheme="minorHAnsi"/>
          <w:color w:val="202020"/>
          <w:sz w:val="24"/>
          <w:szCs w:val="24"/>
        </w:rPr>
        <w:t xml:space="preserve">are believed to be </w:t>
      </w:r>
      <w:r w:rsidRPr="00AB0492">
        <w:rPr>
          <w:rFonts w:eastAsia="Times New Roman" w:cstheme="minorHAnsi"/>
          <w:color w:val="202020"/>
          <w:sz w:val="24"/>
          <w:szCs w:val="24"/>
        </w:rPr>
        <w:t xml:space="preserve">gang-related. Second, the </w:t>
      </w:r>
      <w:proofErr w:type="spellStart"/>
      <w:r w:rsidRPr="00AB0492">
        <w:rPr>
          <w:rFonts w:eastAsia="Times New Roman" w:cstheme="minorHAnsi"/>
          <w:color w:val="202020"/>
          <w:sz w:val="24"/>
          <w:szCs w:val="24"/>
        </w:rPr>
        <w:t>fire bombing</w:t>
      </w:r>
      <w:proofErr w:type="spellEnd"/>
      <w:r w:rsidRPr="00AB0492">
        <w:rPr>
          <w:rFonts w:eastAsia="Times New Roman" w:cstheme="minorHAnsi"/>
          <w:color w:val="202020"/>
          <w:sz w:val="24"/>
          <w:szCs w:val="24"/>
        </w:rPr>
        <w:t xml:space="preserve"> of the 7-11 at Jordan and Duke Streets is the work of a regional team, which is targeting 7-11s. There were no injuries during this incident and ACPD is working to make arrests in the case.</w:t>
      </w:r>
      <w:r>
        <w:rPr>
          <w:rFonts w:eastAsia="Times New Roman" w:cstheme="minorHAnsi"/>
          <w:color w:val="202020"/>
          <w:sz w:val="24"/>
          <w:szCs w:val="24"/>
        </w:rPr>
        <w:t xml:space="preserve"> It is also hoped that the Police Chief, who was unable to attend the January meeting, will be able to </w:t>
      </w:r>
      <w:r>
        <w:rPr>
          <w:rFonts w:eastAsia="Times New Roman" w:cstheme="minorHAnsi"/>
          <w:color w:val="202020"/>
          <w:sz w:val="24"/>
          <w:szCs w:val="24"/>
        </w:rPr>
        <w:lastRenderedPageBreak/>
        <w:t xml:space="preserve">participate in </w:t>
      </w:r>
      <w:r w:rsidR="00BE097E">
        <w:rPr>
          <w:rFonts w:eastAsia="Times New Roman" w:cstheme="minorHAnsi"/>
          <w:color w:val="202020"/>
          <w:sz w:val="24"/>
          <w:szCs w:val="24"/>
        </w:rPr>
        <w:t>SRCA’s February meeting to address, among other things: whether the Police, as first responders, will take a position on the Duke Street in Motion initiative</w:t>
      </w:r>
    </w:p>
    <w:p w14:paraId="33600289" w14:textId="3E130785" w:rsidR="00AB0492" w:rsidRPr="00726527" w:rsidRDefault="00E34C88" w:rsidP="00C26421">
      <w:pPr>
        <w:pStyle w:val="ListParagraph"/>
        <w:numPr>
          <w:ilvl w:val="0"/>
          <w:numId w:val="1"/>
        </w:numPr>
        <w:rPr>
          <w:sz w:val="24"/>
          <w:szCs w:val="24"/>
        </w:rPr>
      </w:pPr>
      <w:r>
        <w:rPr>
          <w:sz w:val="24"/>
          <w:szCs w:val="24"/>
        </w:rPr>
        <w:t xml:space="preserve">We learned from Seminary Hill Association that in </w:t>
      </w:r>
      <w:r w:rsidRPr="00E34C88">
        <w:rPr>
          <w:sz w:val="24"/>
          <w:szCs w:val="24"/>
        </w:rPr>
        <w:t xml:space="preserve">December, </w:t>
      </w:r>
      <w:r w:rsidRPr="00E34C88">
        <w:rPr>
          <w:rFonts w:cstheme="minorHAnsi"/>
          <w:color w:val="0A0A0A"/>
          <w:spacing w:val="-6"/>
          <w:sz w:val="24"/>
          <w:szCs w:val="24"/>
        </w:rPr>
        <w:t xml:space="preserve">City Council approved the Alexandria Housing Development Corporation’s (AHDC) </w:t>
      </w:r>
      <w:r w:rsidRPr="00765959">
        <w:rPr>
          <w:rFonts w:cstheme="minorHAnsi"/>
          <w:b/>
          <w:bCs/>
          <w:color w:val="0A0A0A"/>
          <w:spacing w:val="-6"/>
          <w:sz w:val="24"/>
          <w:szCs w:val="24"/>
        </w:rPr>
        <w:t>development plans for the site on Seminary Road</w:t>
      </w:r>
      <w:r w:rsidRPr="00E34C88">
        <w:rPr>
          <w:rFonts w:cstheme="minorHAnsi"/>
          <w:color w:val="0A0A0A"/>
          <w:spacing w:val="-6"/>
          <w:sz w:val="24"/>
          <w:szCs w:val="24"/>
        </w:rPr>
        <w:t xml:space="preserve"> adjacent to the fire station. 31 affordable for-sale townhomes will be built, along with a multifamily building with 5 for sale affordable condos, and condo units to be owned by Sheltered Homes of Alexandria to provide housing for intellectually disabled adults. In upcoming City Council meetings, it will be addressing the High School Project at </w:t>
      </w:r>
      <w:r w:rsidRPr="00765959">
        <w:rPr>
          <w:rFonts w:cstheme="minorHAnsi"/>
          <w:b/>
          <w:bCs/>
          <w:color w:val="0A0A0A"/>
          <w:spacing w:val="-6"/>
          <w:sz w:val="24"/>
          <w:szCs w:val="24"/>
        </w:rPr>
        <w:t xml:space="preserve">Minnie Howard as well as the Parc View II </w:t>
      </w:r>
      <w:r w:rsidRPr="00E34C88">
        <w:rPr>
          <w:rFonts w:cstheme="minorHAnsi"/>
          <w:color w:val="0A0A0A"/>
          <w:spacing w:val="-6"/>
          <w:sz w:val="24"/>
          <w:szCs w:val="24"/>
        </w:rPr>
        <w:t>massive redevelopment on Holmes Run Parkway, which will build a new apartment building in the current parking lot of the existing building and create a 127% increase in the number of units there.</w:t>
      </w:r>
    </w:p>
    <w:p w14:paraId="28C1308C" w14:textId="77777777" w:rsidR="007C28A2" w:rsidRPr="007C28A2" w:rsidRDefault="00726527" w:rsidP="007C28A2">
      <w:pPr>
        <w:pStyle w:val="ListParagraph"/>
        <w:numPr>
          <w:ilvl w:val="0"/>
          <w:numId w:val="1"/>
        </w:numPr>
        <w:rPr>
          <w:sz w:val="24"/>
          <w:szCs w:val="24"/>
        </w:rPr>
      </w:pPr>
      <w:r>
        <w:rPr>
          <w:rFonts w:eastAsia="Times New Roman"/>
          <w:sz w:val="24"/>
          <w:szCs w:val="24"/>
        </w:rPr>
        <w:t xml:space="preserve">An update on </w:t>
      </w:r>
      <w:r w:rsidRPr="00765959">
        <w:rPr>
          <w:rFonts w:eastAsia="Times New Roman"/>
          <w:b/>
          <w:bCs/>
          <w:sz w:val="24"/>
          <w:szCs w:val="24"/>
        </w:rPr>
        <w:t>Strawberry Run</w:t>
      </w:r>
      <w:r>
        <w:rPr>
          <w:rFonts w:eastAsia="Times New Roman"/>
          <w:sz w:val="24"/>
          <w:szCs w:val="24"/>
        </w:rPr>
        <w:t xml:space="preserve"> was included in Mayor Wilson’s 1 January Council Connection email. Now that actual pollutant measurements have been taken (rather than relying on modeling estimates), it has been determined the proposed $1.6 million project would eliminate only one-quarter of the pollution originally estimated. Thus, the question of whether stream restoration is the proper solution, other than to protect specified properties, is on the table</w:t>
      </w:r>
      <w:r w:rsidR="00F45A52">
        <w:rPr>
          <w:rFonts w:eastAsia="Times New Roman"/>
          <w:sz w:val="24"/>
          <w:szCs w:val="24"/>
        </w:rPr>
        <w:t xml:space="preserve"> as other options for obtaining pollution credits are examined (e.g., in the Landmark Redevelopment project)</w:t>
      </w:r>
      <w:r>
        <w:rPr>
          <w:rFonts w:eastAsia="Times New Roman"/>
          <w:sz w:val="24"/>
          <w:szCs w:val="24"/>
        </w:rPr>
        <w:t>.</w:t>
      </w:r>
    </w:p>
    <w:p w14:paraId="4AAA1F38" w14:textId="3B70F807" w:rsidR="007C28A2" w:rsidRPr="00911315" w:rsidRDefault="007C28A2" w:rsidP="007C28A2">
      <w:pPr>
        <w:pStyle w:val="ListParagraph"/>
        <w:numPr>
          <w:ilvl w:val="0"/>
          <w:numId w:val="1"/>
        </w:numPr>
        <w:rPr>
          <w:sz w:val="24"/>
          <w:szCs w:val="24"/>
        </w:rPr>
      </w:pPr>
      <w:r w:rsidRPr="007C28A2">
        <w:rPr>
          <w:rFonts w:eastAsia="Times New Roman"/>
          <w:sz w:val="24"/>
          <w:szCs w:val="24"/>
        </w:rPr>
        <w:t xml:space="preserve">Finally, a cautionary tale to be shared, based on one household’s recent experience: </w:t>
      </w:r>
      <w:r>
        <w:rPr>
          <w:rFonts w:eastAsia="Times New Roman"/>
          <w:sz w:val="24"/>
          <w:szCs w:val="24"/>
        </w:rPr>
        <w:t xml:space="preserve">in November, </w:t>
      </w:r>
      <w:r w:rsidRPr="007C28A2">
        <w:rPr>
          <w:rFonts w:eastAsia="Times New Roman"/>
          <w:sz w:val="24"/>
          <w:szCs w:val="24"/>
        </w:rPr>
        <w:t xml:space="preserve">a personal check, mailed at the Seminary Road mailbox, </w:t>
      </w:r>
      <w:r>
        <w:rPr>
          <w:rFonts w:eastAsia="Times New Roman"/>
          <w:sz w:val="24"/>
          <w:szCs w:val="24"/>
        </w:rPr>
        <w:t>was</w:t>
      </w:r>
      <w:r w:rsidRPr="007C28A2">
        <w:rPr>
          <w:rFonts w:eastAsia="Times New Roman"/>
          <w:sz w:val="24"/>
          <w:szCs w:val="24"/>
        </w:rPr>
        <w:t xml:space="preserve"> not delivered to the company to which the payment was being sent. Rather, the check was </w:t>
      </w:r>
      <w:r>
        <w:rPr>
          <w:rFonts w:eastAsia="Times New Roman"/>
          <w:sz w:val="24"/>
          <w:szCs w:val="24"/>
        </w:rPr>
        <w:t>“</w:t>
      </w:r>
      <w:r w:rsidRPr="007C28A2">
        <w:rPr>
          <w:rFonts w:eastAsia="Times New Roman"/>
          <w:sz w:val="24"/>
          <w:szCs w:val="24"/>
        </w:rPr>
        <w:t>washed</w:t>
      </w:r>
      <w:r>
        <w:rPr>
          <w:rFonts w:eastAsia="Times New Roman"/>
          <w:sz w:val="24"/>
          <w:szCs w:val="24"/>
        </w:rPr>
        <w:t>”</w:t>
      </w:r>
      <w:r w:rsidRPr="007C28A2">
        <w:rPr>
          <w:rFonts w:eastAsia="Times New Roman"/>
          <w:sz w:val="24"/>
          <w:szCs w:val="24"/>
        </w:rPr>
        <w:t xml:space="preserve"> and written out for a different amount to an individual, and was cashed using a mobile app. This incident has been reported to the police, who said there have been issues with the mailboxes at this location. Two suggestions to the community: when paying a bill by check, consider not using any envelope provided by the company, as this can be a</w:t>
      </w:r>
      <w:r>
        <w:rPr>
          <w:rFonts w:eastAsia="Times New Roman"/>
          <w:sz w:val="24"/>
          <w:szCs w:val="24"/>
        </w:rPr>
        <w:t xml:space="preserve">n easy </w:t>
      </w:r>
      <w:r w:rsidRPr="007C28A2">
        <w:rPr>
          <w:rFonts w:eastAsia="Times New Roman"/>
          <w:sz w:val="24"/>
          <w:szCs w:val="24"/>
        </w:rPr>
        <w:t>way for someone to know that a check is enclosed and</w:t>
      </w:r>
      <w:r>
        <w:rPr>
          <w:rFonts w:eastAsia="Times New Roman"/>
          <w:sz w:val="24"/>
          <w:szCs w:val="24"/>
        </w:rPr>
        <w:t>,</w:t>
      </w:r>
      <w:r w:rsidRPr="007C28A2">
        <w:rPr>
          <w:rFonts w:eastAsia="Times New Roman"/>
          <w:sz w:val="24"/>
          <w:szCs w:val="24"/>
        </w:rPr>
        <w:t xml:space="preserve"> when putting something in the mail, ensure it goes all the way into the mailbox, not getting stuck in the chute. Banks have confirmed that </w:t>
      </w:r>
      <w:r w:rsidRPr="00604D1C">
        <w:rPr>
          <w:rFonts w:eastAsia="Times New Roman"/>
          <w:b/>
          <w:bCs/>
          <w:sz w:val="24"/>
          <w:szCs w:val="24"/>
        </w:rPr>
        <w:t>check washing incidents have been increasing</w:t>
      </w:r>
      <w:r w:rsidRPr="007C28A2">
        <w:rPr>
          <w:rFonts w:eastAsia="Times New Roman"/>
          <w:sz w:val="24"/>
          <w:szCs w:val="24"/>
        </w:rPr>
        <w:t>.</w:t>
      </w:r>
    </w:p>
    <w:p w14:paraId="77E7F23E" w14:textId="0B9231AC" w:rsidR="00911315" w:rsidRPr="00911315" w:rsidRDefault="00911315" w:rsidP="00911315">
      <w:pPr>
        <w:rPr>
          <w:sz w:val="24"/>
          <w:szCs w:val="24"/>
        </w:rPr>
      </w:pPr>
      <w:r>
        <w:rPr>
          <w:sz w:val="24"/>
          <w:szCs w:val="24"/>
        </w:rPr>
        <w:t>At the January meeting, the minutes from the December meeting were approved and have been posted on Seminaryridge.net</w:t>
      </w:r>
    </w:p>
    <w:sectPr w:rsidR="00911315" w:rsidRPr="0091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2D62"/>
    <w:multiLevelType w:val="hybridMultilevel"/>
    <w:tmpl w:val="F3A6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21"/>
    <w:rsid w:val="00214653"/>
    <w:rsid w:val="00604D1C"/>
    <w:rsid w:val="006344EA"/>
    <w:rsid w:val="0069120A"/>
    <w:rsid w:val="00726527"/>
    <w:rsid w:val="00765959"/>
    <w:rsid w:val="007C28A2"/>
    <w:rsid w:val="007E4786"/>
    <w:rsid w:val="00911315"/>
    <w:rsid w:val="00AB0492"/>
    <w:rsid w:val="00BE097E"/>
    <w:rsid w:val="00C26421"/>
    <w:rsid w:val="00E34C88"/>
    <w:rsid w:val="00F4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64E1"/>
  <w15:chartTrackingRefBased/>
  <w15:docId w15:val="{3C53C286-B147-4935-BDF0-0E245BF1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21"/>
    <w:pPr>
      <w:ind w:left="720"/>
      <w:contextualSpacing/>
    </w:pPr>
  </w:style>
  <w:style w:type="character" w:styleId="Hyperlink">
    <w:name w:val="Hyperlink"/>
    <w:basedOn w:val="DefaultParagraphFont"/>
    <w:uiPriority w:val="99"/>
    <w:unhideWhenUsed/>
    <w:rsid w:val="00C26421"/>
    <w:rPr>
      <w:color w:val="0000FF"/>
      <w:u w:val="single"/>
    </w:rPr>
  </w:style>
  <w:style w:type="character" w:styleId="UnresolvedMention">
    <w:name w:val="Unresolved Mention"/>
    <w:basedOn w:val="DefaultParagraphFont"/>
    <w:uiPriority w:val="99"/>
    <w:semiHidden/>
    <w:unhideWhenUsed/>
    <w:rsid w:val="00634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71360">
      <w:bodyDiv w:val="1"/>
      <w:marLeft w:val="0"/>
      <w:marRight w:val="0"/>
      <w:marTop w:val="0"/>
      <w:marBottom w:val="0"/>
      <w:divBdr>
        <w:top w:val="none" w:sz="0" w:space="0" w:color="auto"/>
        <w:left w:val="none" w:sz="0" w:space="0" w:color="auto"/>
        <w:bottom w:val="none" w:sz="0" w:space="0" w:color="auto"/>
        <w:right w:val="none" w:sz="0" w:space="0" w:color="auto"/>
      </w:divBdr>
      <w:divsChild>
        <w:div w:id="1741365357">
          <w:blockQuote w:val="1"/>
          <w:marLeft w:val="0"/>
          <w:marRight w:val="0"/>
          <w:marTop w:val="0"/>
          <w:marBottom w:val="0"/>
          <w:divBdr>
            <w:top w:val="none" w:sz="0" w:space="0" w:color="auto"/>
            <w:left w:val="single" w:sz="12" w:space="9" w:color="00ADCC"/>
            <w:bottom w:val="none" w:sz="0" w:space="0" w:color="auto"/>
            <w:right w:val="none" w:sz="0" w:space="0" w:color="auto"/>
          </w:divBdr>
          <w:divsChild>
            <w:div w:id="1260214227">
              <w:marLeft w:val="0"/>
              <w:marRight w:val="0"/>
              <w:marTop w:val="0"/>
              <w:marBottom w:val="0"/>
              <w:divBdr>
                <w:top w:val="none" w:sz="0" w:space="0" w:color="auto"/>
                <w:left w:val="none" w:sz="0" w:space="0" w:color="auto"/>
                <w:bottom w:val="none" w:sz="0" w:space="0" w:color="auto"/>
                <w:right w:val="none" w:sz="0" w:space="0" w:color="auto"/>
              </w:divBdr>
              <w:divsChild>
                <w:div w:id="1942179110">
                  <w:marLeft w:val="0"/>
                  <w:marRight w:val="0"/>
                  <w:marTop w:val="0"/>
                  <w:marBottom w:val="0"/>
                  <w:divBdr>
                    <w:top w:val="none" w:sz="0" w:space="0" w:color="auto"/>
                    <w:left w:val="none" w:sz="0" w:space="0" w:color="auto"/>
                    <w:bottom w:val="none" w:sz="0" w:space="0" w:color="auto"/>
                    <w:right w:val="none" w:sz="0" w:space="0" w:color="auto"/>
                  </w:divBdr>
                  <w:divsChild>
                    <w:div w:id="2293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4srca@gmail.com" TargetMode="External"/><Relationship Id="rId3" Type="http://schemas.openxmlformats.org/officeDocument/2006/relationships/settings" Target="settings.xml"/><Relationship Id="rId7" Type="http://schemas.openxmlformats.org/officeDocument/2006/relationships/hyperlink" Target="mailto:news4sr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ps.k12.va.us/Page/2651"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2022-01-08T19:54:00Z</dcterms:created>
  <dcterms:modified xsi:type="dcterms:W3CDTF">2022-01-08T19:54:00Z</dcterms:modified>
</cp:coreProperties>
</file>